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A" w:rsidRPr="00660CCA" w:rsidRDefault="00660CCA" w:rsidP="00660C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353D"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60CCA">
        <w:rPr>
          <w:rFonts w:ascii="Times New Roman" w:eastAsia="Times New Roman" w:hAnsi="Times New Roman" w:cs="Times New Roman"/>
          <w:b/>
          <w:bCs/>
          <w:color w:val="2E353D"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Procedura postępowania w przypadku wystąpienia wszawicy u dzieci</w:t>
      </w:r>
    </w:p>
    <w:p w:rsidR="00660CCA" w:rsidRDefault="00660CCA" w:rsidP="00660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 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Przedszkole powinno posiadać pisemną zgodę rodziców/opiekunów na przegląd higieny osobistej, w tym na kontrolę czystości skóry głowy dziecka.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Po stwierdzeniu wszawicy pielęgniarka lub wychowawca są zobowiązani do powiadomienia rodziców.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W trakcie leczenia dziecko powinno pozostać w domu, żeby zapobiec szerzeniu się zakażenia na inne dzieci uczęszczające do przedszkola. Dziecko wraca do przedszkola po zakończeniu leczenia, z czystą głową.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Po powrocie dziecka do przedszkola powinien zostać wykonany kontrolny przegląd czystości skóry głowy przez pielęgniarkę szkolną – jeśli rodzic/opiekun wyraził na piśmie zgodę na kontrole czystości.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Jeżeli w przedszkolu pojawiła się wszawica - kontrolą powinno objąć się uczniów, a zwłaszcza z tej samej grupy, w której stwierdzono wszawicę.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O wystąpieniu wszawicy należy poinformować dyrektora przedszkola.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 xml:space="preserve">Jeśli w przedszkolu jest rodzeństwo dziecka, u którego stwierdzono wszawicę, należy przebadać również rodzeństwo. 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Wychowawcy podczas zajęć i na spotkaniach z rodzicami przedstawiają informacje na temat wszawicy i sposobów jej leczenia.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Dyrektor  placówki powinien zapewnić bezpieczne i higieniczne warunki uczestnictwa w zajęciach. W przypadku podejrzenia o zakażenie przedmiotów (dywan, pluszowe zabawki) dyrektor ma obowiązek zlecić przeprowadzenie dezynsekcji.</w:t>
      </w:r>
    </w:p>
    <w:p w:rsidR="00660CCA" w:rsidRDefault="00660CCA" w:rsidP="00660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W przypadku wystąpienia trudności, np. w rodzinach o niskim statusie socjoekonomicznym dyrekcja placówki może podjąć współpracę z MOPS w celu udzielenia wsparcia tym rodzinom w rozwiązaniu problemu wszawicy wśród wszystkich domowników, a nawet egzekwowania od rodziców/opiekunów leczenia całej rodziny w celu ograniczenia rozprzestrzeniania się choroby i jej nawrotów.</w:t>
      </w:r>
    </w:p>
    <w:p w:rsidR="00660CCA" w:rsidRDefault="00660CCA" w:rsidP="00660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 </w:t>
      </w:r>
    </w:p>
    <w:p w:rsidR="00660CCA" w:rsidRDefault="00FD5C05" w:rsidP="00660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std="t" o:hrnoshade="t" o:hr="t" fillcolor="#2e353d" stroked="f"/>
        </w:pict>
      </w:r>
    </w:p>
    <w:p w:rsidR="00660CCA" w:rsidRDefault="00660CCA" w:rsidP="00660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E353D"/>
          <w:sz w:val="24"/>
          <w:szCs w:val="24"/>
          <w:lang w:eastAsia="pl-PL"/>
        </w:rPr>
      </w:pPr>
    </w:p>
    <w:p w:rsidR="00660CCA" w:rsidRDefault="00660CCA" w:rsidP="00660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E353D"/>
          <w:sz w:val="24"/>
          <w:szCs w:val="24"/>
          <w:lang w:eastAsia="pl-PL"/>
        </w:rPr>
        <w:lastRenderedPageBreak/>
        <w:t>Rodzic zobowiązany jest do:</w:t>
      </w:r>
    </w:p>
    <w:p w:rsidR="00660CCA" w:rsidRDefault="00660CCA" w:rsidP="00660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 </w:t>
      </w:r>
    </w:p>
    <w:p w:rsidR="00660CCA" w:rsidRDefault="00660CCA" w:rsidP="00660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regularnego sprawdzania włosów i skóry głowy dziecka w celu wykrywania ewentualnej obecności wszy lub gnid oraz regularne sprawdzanie wszystkich domowników, a w przypadku stwierdzenia wszawicy u dziecka: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Natychmiast przeprowadzić kurację odwszawiającą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Zabieg powtórzyć zgodnie z zaleceniami producenta preparatu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Regularnie wyczesywać włosy dziecka likwidując gnidy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Myć często głowę dziecka przez okres 3-4 miesięcy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Wygotować pościel, ręczniki, zmienić grzebienie, gumki do włosów i inne ozdoby do włosów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Przeprowadzić kurację dla całej rodziny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Dopilnować, aby dziecko nie chodziło do szkoły lub przedszkola z nieleczoną wszawicą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Stosować bezpieczne zabiegi dezynfekcyjne, które nie stwarzają zagrożenia dla zdrowia dziecka</w:t>
      </w:r>
    </w:p>
    <w:p w:rsidR="00660CCA" w:rsidRDefault="00660CCA" w:rsidP="00660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353D"/>
          <w:sz w:val="24"/>
          <w:szCs w:val="24"/>
          <w:lang w:eastAsia="pl-PL"/>
        </w:rPr>
        <w:t>Powiadomić przedszkole o stwierdzeniu wszawicy u dziecka i podjętych działaniach.</w:t>
      </w:r>
    </w:p>
    <w:p w:rsidR="00E65B81" w:rsidRDefault="00E65B81"/>
    <w:sectPr w:rsidR="00E6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0F4"/>
    <w:multiLevelType w:val="multilevel"/>
    <w:tmpl w:val="C37E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4511"/>
    <w:multiLevelType w:val="multilevel"/>
    <w:tmpl w:val="AD3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C44E5"/>
    <w:multiLevelType w:val="multilevel"/>
    <w:tmpl w:val="9D7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A"/>
    <w:rsid w:val="00660CCA"/>
    <w:rsid w:val="00E65B81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34D2-ECFE-4D94-A7B7-019EBFD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neo</cp:lastModifiedBy>
  <cp:revision>2</cp:revision>
  <dcterms:created xsi:type="dcterms:W3CDTF">2015-09-21T18:30:00Z</dcterms:created>
  <dcterms:modified xsi:type="dcterms:W3CDTF">2015-09-21T18:30:00Z</dcterms:modified>
</cp:coreProperties>
</file>